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1578D">
      <w:pPr>
        <w:widowControl w:val="0"/>
        <w:adjustRightInd/>
        <w:snapToGrid/>
        <w:spacing w:after="0" w:line="500" w:lineRule="exact"/>
        <w:jc w:val="both"/>
        <w:rPr>
          <w:rFonts w:ascii="方正仿宋_GBK" w:hAnsi="Times New Roman" w:eastAsia="方正仿宋_GBK" w:cs="Times New Roman"/>
          <w:color w:val="000000"/>
          <w:kern w:val="2"/>
          <w:sz w:val="32"/>
          <w:szCs w:val="32"/>
        </w:rPr>
      </w:pPr>
      <w:r>
        <w:rPr>
          <w:rFonts w:hint="eastAsia" w:ascii="方正仿宋_GBK" w:hAnsi="Times New Roman" w:eastAsia="方正仿宋_GBK" w:cs="Times New Roman"/>
          <w:color w:val="000000"/>
          <w:kern w:val="2"/>
          <w:sz w:val="32"/>
          <w:szCs w:val="32"/>
        </w:rPr>
        <w:t>附件</w:t>
      </w:r>
      <w:r>
        <w:rPr>
          <w:rFonts w:ascii="Times New Roman" w:hAnsi="Times New Roman" w:eastAsia="方正仿宋_GBK" w:cs="Times New Roman"/>
          <w:color w:val="000000"/>
          <w:kern w:val="2"/>
          <w:sz w:val="32"/>
          <w:szCs w:val="32"/>
        </w:rPr>
        <w:t>2</w:t>
      </w:r>
    </w:p>
    <w:p w14:paraId="6F68A4E5">
      <w:pPr>
        <w:spacing w:line="600" w:lineRule="exact"/>
        <w:jc w:val="center"/>
        <w:rPr>
          <w:rFonts w:ascii="Times New Roman" w:hAnsi="Times New Roman" w:eastAsia="方正小标宋_GBK"/>
          <w:b/>
          <w:bCs/>
          <w:sz w:val="32"/>
          <w:szCs w:val="32"/>
        </w:rPr>
      </w:pPr>
      <w:r>
        <w:rPr>
          <w:rFonts w:ascii="Times New Roman" w:hAnsi="Times New Roman" w:eastAsia="方正小标宋_GBK"/>
          <w:sz w:val="36"/>
          <w:szCs w:val="36"/>
        </w:rPr>
        <w:t>申请人提交材料明细清单</w:t>
      </w:r>
    </w:p>
    <w:p w14:paraId="1C8ADBE1">
      <w:pPr>
        <w:spacing w:after="0" w:line="500" w:lineRule="exact"/>
        <w:rPr>
          <w:rFonts w:ascii="Times New Roman" w:hAnsi="Times New Roman" w:eastAsia="仿宋" w:cs="仿宋"/>
          <w:sz w:val="32"/>
          <w:szCs w:val="32"/>
        </w:rPr>
      </w:pPr>
    </w:p>
    <w:p w14:paraId="162215CA">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1.身份证原件（正反两面）。</w:t>
      </w:r>
    </w:p>
    <w:p w14:paraId="34AAB210">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2.</w:t>
      </w:r>
      <w:r>
        <w:rPr>
          <w:rFonts w:hint="eastAsia" w:hAnsi="Times New Roman" w:eastAsia="方正仿宋_GBK" w:cs="方正仿宋_GBK"/>
          <w:sz w:val="32"/>
          <w:szCs w:val="32"/>
        </w:rPr>
        <w:t>国民教育系列学历证书（国外学历学位证书、军队院校学历证书以及成人高校学历证书，还须提供教育部学历认证材料原件）。</w:t>
      </w:r>
    </w:p>
    <w:p w14:paraId="137DD4D3">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3.</w:t>
      </w:r>
      <w:r>
        <w:rPr>
          <w:rFonts w:hint="eastAsia" w:hAnsi="Times New Roman" w:eastAsia="方正仿宋_GBK" w:cs="方正仿宋_GBK"/>
          <w:sz w:val="32"/>
          <w:szCs w:val="32"/>
        </w:rPr>
        <w:t>普通话水平测试等级证书，具有副教授、教授或博士学位人员可免，但须提交相关佐证材料。</w:t>
      </w:r>
      <w:r>
        <w:rPr>
          <w:rFonts w:hint="eastAsia" w:ascii="Times New Roman" w:hAnsi="Times New Roman" w:eastAsia="方正仿宋_GBK" w:cs="仿宋"/>
          <w:sz w:val="32"/>
          <w:szCs w:val="32"/>
        </w:rPr>
        <w:t xml:space="preserve">  </w:t>
      </w:r>
    </w:p>
    <w:p w14:paraId="5D5A614A">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4.</w:t>
      </w:r>
      <w:r>
        <w:rPr>
          <w:rFonts w:hint="eastAsia" w:hAnsi="Times New Roman" w:eastAsia="方正仿宋_GBK" w:cs="方正仿宋_GBK"/>
          <w:sz w:val="32"/>
          <w:szCs w:val="32"/>
        </w:rPr>
        <w:t>《高等学校教师资格岗前培训合格证书》或</w:t>
      </w:r>
      <w:r>
        <w:rPr>
          <w:rFonts w:hint="eastAsia" w:hAnsi="Times New Roman" w:eastAsia="方正仿宋_GBK" w:cs="方正仿宋_GBK"/>
          <w:color w:val="0D0D0D"/>
          <w:sz w:val="32"/>
          <w:szCs w:val="32"/>
        </w:rPr>
        <w:t>《高等学校新入职教师国培示范项目培训合格证书》</w:t>
      </w:r>
      <w:r>
        <w:rPr>
          <w:rFonts w:hint="eastAsia" w:hAnsi="Times New Roman" w:eastAsia="方正仿宋_GBK" w:cs="方正仿宋_GBK"/>
          <w:sz w:val="32"/>
          <w:szCs w:val="32"/>
        </w:rPr>
        <w:t>。</w:t>
      </w:r>
    </w:p>
    <w:p w14:paraId="6791B903">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5.近期免冠正面1寸彩色白底证件照1张(需与系统中提交的电子照片同版)。</w:t>
      </w:r>
    </w:p>
    <w:p w14:paraId="30A6A2B4">
      <w:pPr>
        <w:spacing w:after="0" w:line="500" w:lineRule="exact"/>
        <w:ind w:firstLine="640" w:firstLineChars="200"/>
        <w:rPr>
          <w:rFonts w:hint="eastAsia" w:hAnsi="Times New Roman" w:eastAsia="方正仿宋_GBK" w:cs="方正仿宋_GBK"/>
          <w:color w:val="0D0D0D"/>
          <w:sz w:val="32"/>
          <w:szCs w:val="32"/>
        </w:rPr>
      </w:pPr>
      <w:r>
        <w:rPr>
          <w:rFonts w:ascii="Times New Roman" w:hAnsi="Times New Roman" w:eastAsia="方正仿宋_GBK" w:cs="仿宋"/>
          <w:sz w:val="32"/>
          <w:szCs w:val="32"/>
        </w:rPr>
        <w:t>6</w:t>
      </w:r>
      <w:r>
        <w:rPr>
          <w:rFonts w:hint="eastAsia" w:ascii="方正仿宋_GBK" w:hAnsi="Times New Roman" w:eastAsia="方正仿宋_GBK"/>
          <w:color w:val="0D0D0D"/>
          <w:sz w:val="32"/>
          <w:szCs w:val="32"/>
        </w:rPr>
        <w:t>.</w:t>
      </w:r>
      <w:r>
        <w:rPr>
          <w:rFonts w:hint="eastAsia" w:hAnsi="Times New Roman" w:eastAsia="方正仿宋_GBK" w:cs="方正仿宋_GBK"/>
          <w:color w:val="0D0D0D"/>
          <w:sz w:val="32"/>
          <w:szCs w:val="32"/>
        </w:rPr>
        <w:t>无犯罪记录证明。</w:t>
      </w:r>
      <w:r>
        <w:rPr>
          <w:rFonts w:hint="eastAsia" w:hAnsi="Times New Roman" w:eastAsia="方正仿宋_GBK" w:cs="方正仿宋_GBK"/>
          <w:b/>
          <w:bCs/>
          <w:sz w:val="32"/>
          <w:szCs w:val="32"/>
        </w:rPr>
        <w:t>各高等学校统一开展申请人犯罪记录核查工作。</w:t>
      </w:r>
      <w:r>
        <w:rPr>
          <w:rFonts w:hint="eastAsia" w:hAnsi="Times New Roman" w:eastAsia="方正仿宋_GBK" w:cs="方正仿宋_GBK"/>
          <w:color w:val="0D0D0D"/>
          <w:sz w:val="32"/>
          <w:szCs w:val="32"/>
        </w:rPr>
        <w:t>其中港澳台居民在我市申请认定高等学校教师资格须提交无犯罪记录证明，该证明由香港特别行政区、澳门特别行政区和台湾地区有关部门开具，如有需要，申请人可通过所在单位联系市教师资格认定指导中心，由中心提供联系函件。</w:t>
      </w:r>
    </w:p>
    <w:p w14:paraId="24B9176F">
      <w:pPr>
        <w:spacing w:after="0" w:line="500" w:lineRule="exact"/>
        <w:ind w:firstLine="640" w:firstLineChars="200"/>
        <w:rPr>
          <w:rFonts w:hint="eastAsia" w:hAnsi="Times New Roman" w:eastAsia="方正仿宋_GBK" w:cs="方正仿宋_GBK"/>
          <w:color w:val="0D0D0D"/>
          <w:sz w:val="32"/>
          <w:szCs w:val="32"/>
        </w:rPr>
      </w:pPr>
      <w:r>
        <w:rPr>
          <w:rFonts w:hint="eastAsia" w:hAnsi="Times New Roman" w:eastAsia="方正仿宋_GBK" w:cs="方正仿宋_GBK"/>
          <w:color w:val="0D0D0D"/>
          <w:sz w:val="32"/>
          <w:szCs w:val="32"/>
          <w:lang w:val="en-US" w:eastAsia="zh-CN"/>
        </w:rPr>
        <w:t>7.</w:t>
      </w:r>
      <w:r>
        <w:rPr>
          <w:rFonts w:hint="eastAsia" w:hAnsi="Times New Roman" w:eastAsia="方正仿宋_GBK" w:cs="方正仿宋_GBK"/>
          <w:color w:val="0D0D0D"/>
          <w:sz w:val="32"/>
          <w:szCs w:val="32"/>
        </w:rPr>
        <w:t>社保记录。需提交自网报截止日期前至少半年内的任职高校社保缴纳记录。</w:t>
      </w:r>
    </w:p>
    <w:p w14:paraId="69F32B7E">
      <w:pPr>
        <w:spacing w:after="0" w:line="50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s="方正仿宋_GBK"/>
          <w:color w:val="000000"/>
          <w:sz w:val="32"/>
          <w:szCs w:val="32"/>
          <w:lang w:val="en-US" w:eastAsia="zh-CN"/>
        </w:rPr>
        <w:t>8</w:t>
      </w:r>
      <w:r>
        <w:rPr>
          <w:rFonts w:hint="eastAsia" w:ascii="Times New Roman" w:hAnsi="Times New Roman" w:eastAsia="方正仿宋_GBK" w:cs="方正仿宋_GBK"/>
          <w:color w:val="000000"/>
          <w:sz w:val="32"/>
          <w:szCs w:val="32"/>
        </w:rPr>
        <w:t>.申请人在校任教学科的教学任务书。（1）任教学科必须与申请学科一致；（2）教学任务书须包含202</w:t>
      </w:r>
      <w:r>
        <w:rPr>
          <w:rFonts w:hint="eastAsia" w:ascii="Times New Roman" w:hAnsi="Times New Roman" w:eastAsia="方正仿宋_GBK" w:cs="方正仿宋_GBK"/>
          <w:color w:val="000000"/>
          <w:sz w:val="32"/>
          <w:szCs w:val="32"/>
          <w:lang w:val="en-US" w:eastAsia="zh-CN"/>
        </w:rPr>
        <w:t>4</w:t>
      </w:r>
      <w:r>
        <w:rPr>
          <w:rFonts w:hint="eastAsia" w:ascii="Times New Roman" w:hAnsi="Times New Roman" w:eastAsia="方正仿宋_GBK" w:cs="方正仿宋_GBK"/>
          <w:color w:val="000000"/>
          <w:sz w:val="32"/>
          <w:szCs w:val="32"/>
        </w:rPr>
        <w:t>、202</w:t>
      </w:r>
      <w:r>
        <w:rPr>
          <w:rFonts w:hint="eastAsia" w:ascii="Times New Roman" w:hAnsi="Times New Roman" w:eastAsia="方正仿宋_GBK" w:cs="方正仿宋_GBK"/>
          <w:color w:val="000000"/>
          <w:sz w:val="32"/>
          <w:szCs w:val="32"/>
          <w:lang w:val="en-US" w:eastAsia="zh-CN"/>
        </w:rPr>
        <w:t>5</w:t>
      </w:r>
      <w:r>
        <w:rPr>
          <w:rFonts w:hint="eastAsia" w:ascii="Times New Roman" w:hAnsi="Times New Roman" w:eastAsia="方正仿宋_GBK" w:cs="方正仿宋_GBK"/>
          <w:color w:val="000000"/>
          <w:sz w:val="32"/>
          <w:szCs w:val="32"/>
        </w:rPr>
        <w:t>学年；（3）申请思政类学科的专职辅导员，免交教学任务书，但必须提交辅导员岗位身份证明材料。（4）科课程教学任务书，必须加盖高校教务处公章</w:t>
      </w:r>
    </w:p>
    <w:p w14:paraId="0CBDB266">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lang w:val="en-US" w:eastAsia="zh-CN"/>
        </w:rPr>
        <w:t>9</w:t>
      </w:r>
      <w:r>
        <w:rPr>
          <w:rFonts w:hint="eastAsia" w:ascii="方正仿宋_GBK" w:hAnsi="Times New Roman" w:eastAsia="方正仿宋_GBK" w:cs="仿宋"/>
          <w:sz w:val="32"/>
          <w:szCs w:val="32"/>
        </w:rPr>
        <w:t>.重庆市高校教师资格</w:t>
      </w:r>
      <w:r>
        <w:rPr>
          <w:rFonts w:hint="eastAsia" w:ascii="Times New Roman" w:hAnsi="Times New Roman" w:eastAsia="方正仿宋_GBK" w:cs="仿宋"/>
          <w:sz w:val="32"/>
          <w:szCs w:val="32"/>
        </w:rPr>
        <w:t>202</w:t>
      </w:r>
      <w:r>
        <w:rPr>
          <w:rFonts w:ascii="Times New Roman" w:hAnsi="Times New Roman" w:eastAsia="方正仿宋_GBK" w:cs="仿宋"/>
          <w:sz w:val="32"/>
          <w:szCs w:val="32"/>
        </w:rPr>
        <w:t>3</w:t>
      </w:r>
      <w:r>
        <w:rPr>
          <w:rFonts w:hint="eastAsia" w:ascii="方正仿宋_GBK" w:hAnsi="Times New Roman" w:eastAsia="方正仿宋_GBK" w:cs="仿宋"/>
          <w:sz w:val="32"/>
          <w:szCs w:val="32"/>
        </w:rPr>
        <w:t>年春期拟定人员名册。格式</w:t>
      </w:r>
      <w:r>
        <w:rPr>
          <w:rFonts w:hint="eastAsia" w:eastAsia="方正仿宋_GBK" w:cs="仿宋" w:asciiTheme="minorHAnsi" w:hAnsiTheme="minorHAnsi"/>
          <w:sz w:val="32"/>
          <w:szCs w:val="32"/>
        </w:rPr>
        <w:t>应</w:t>
      </w:r>
      <w:r>
        <w:rPr>
          <w:rFonts w:hint="eastAsia" w:ascii="方正仿宋_GBK" w:hAnsi="Times New Roman" w:eastAsia="方正仿宋_GBK" w:cs="仿宋"/>
          <w:sz w:val="32"/>
          <w:szCs w:val="32"/>
        </w:rPr>
        <w:t>为</w:t>
      </w:r>
      <w:r>
        <w:rPr>
          <w:rFonts w:hint="eastAsia" w:ascii="Times New Roman" w:hAnsi="Times New Roman" w:eastAsia="方正仿宋_GBK" w:cs="仿宋"/>
          <w:sz w:val="32"/>
          <w:szCs w:val="32"/>
        </w:rPr>
        <w:t>Excel</w:t>
      </w:r>
      <w:r>
        <w:rPr>
          <w:rFonts w:hint="eastAsia" w:ascii="方正仿宋_GBK" w:hAnsi="Times New Roman" w:eastAsia="方正仿宋_GBK" w:cs="仿宋"/>
          <w:sz w:val="32"/>
          <w:szCs w:val="32"/>
        </w:rPr>
        <w:t>表格（电子件发送至邮箱：</w:t>
      </w:r>
      <w:r>
        <w:rPr>
          <w:rFonts w:hint="eastAsia" w:ascii="Times New Roman" w:hAnsi="Times New Roman" w:eastAsia="方正仿宋_GBK" w:cs="仿宋"/>
          <w:sz w:val="32"/>
          <w:szCs w:val="32"/>
        </w:rPr>
        <w:t>yznuszk1177@163.com，不上传系统）。</w:t>
      </w:r>
    </w:p>
    <w:p w14:paraId="6471B8F6">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lang w:val="en-US" w:eastAsia="zh-CN"/>
        </w:rPr>
        <w:t>10</w:t>
      </w:r>
      <w:r>
        <w:rPr>
          <w:rFonts w:hint="eastAsia" w:ascii="Times New Roman" w:hAnsi="Times New Roman" w:eastAsia="方正仿宋_GBK" w:cs="仿宋"/>
          <w:sz w:val="32"/>
          <w:szCs w:val="32"/>
        </w:rPr>
        <w:t>.</w:t>
      </w:r>
      <w:r>
        <w:rPr>
          <w:rFonts w:hint="eastAsia" w:ascii="Times New Roman" w:hAnsi="Times New Roman" w:eastAsia="方正仿宋_GBK" w:cs="仿宋"/>
          <w:sz w:val="32"/>
          <w:szCs w:val="32"/>
          <w:lang w:val="en-US" w:eastAsia="zh-CN"/>
        </w:rPr>
        <w:t>二级</w:t>
      </w:r>
      <w:r>
        <w:rPr>
          <w:rFonts w:hint="eastAsia" w:ascii="Times New Roman" w:hAnsi="Times New Roman" w:eastAsia="方正仿宋_GBK" w:cs="仿宋"/>
          <w:sz w:val="32"/>
          <w:szCs w:val="32"/>
        </w:rPr>
        <w:t>学院党总支（直属党支部）签字盖章的思想政治及师德表现鉴定意见（纸质件报送人事处师资</w:t>
      </w:r>
      <w:r>
        <w:rPr>
          <w:rFonts w:hint="eastAsia" w:ascii="Times New Roman" w:hAnsi="Times New Roman" w:eastAsia="方正仿宋_GBK" w:cs="仿宋"/>
          <w:sz w:val="32"/>
          <w:szCs w:val="32"/>
          <w:lang w:val="en-US" w:eastAsia="zh-CN"/>
        </w:rPr>
        <w:t>与人才建设科</w:t>
      </w:r>
      <w:r>
        <w:rPr>
          <w:rFonts w:hint="eastAsia" w:ascii="Times New Roman" w:hAnsi="Times New Roman" w:eastAsia="方正仿宋_GBK" w:cs="仿宋"/>
          <w:sz w:val="32"/>
          <w:szCs w:val="32"/>
        </w:rPr>
        <w:t>，不上传系统）。</w:t>
      </w:r>
    </w:p>
    <w:p w14:paraId="79D1A143">
      <w:pPr>
        <w:spacing w:after="0" w:line="50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特别提示：学历证书和普通话水平测试等级证书等，在“教师资格管理信息系统”比对无误显示“已核验”的, 可不再提交证明材料。</w:t>
      </w:r>
    </w:p>
    <w:p w14:paraId="1A7940C2">
      <w:pPr>
        <w:spacing w:after="0" w:line="500" w:lineRule="exact"/>
        <w:ind w:firstLine="640" w:firstLineChars="200"/>
        <w:rPr>
          <w:rFonts w:ascii="Times New Roman" w:hAnsi="Times New Roman" w:eastAsia="方正仿宋_GBK" w:cs="仿宋"/>
          <w:sz w:val="32"/>
          <w:szCs w:val="32"/>
        </w:rPr>
      </w:pPr>
    </w:p>
    <w:p w14:paraId="27CB13FA">
      <w:pPr>
        <w:spacing w:after="0" w:line="500" w:lineRule="exact"/>
        <w:ind w:firstLine="640" w:firstLineChars="200"/>
        <w:rPr>
          <w:rFonts w:ascii="Times New Roman" w:hAnsi="Times New Roman" w:eastAsia="方正仿宋_GBK" w:cs="仿宋"/>
          <w:sz w:val="32"/>
          <w:szCs w:val="32"/>
        </w:rPr>
      </w:pPr>
    </w:p>
    <w:p w14:paraId="1396BEAF">
      <w:pPr>
        <w:spacing w:after="0" w:line="500" w:lineRule="exact"/>
        <w:ind w:firstLine="640" w:firstLineChars="200"/>
        <w:rPr>
          <w:rFonts w:ascii="Times New Roman" w:hAnsi="Times New Roman" w:eastAsia="方正仿宋_GBK" w:cs="仿宋"/>
          <w:sz w:val="32"/>
          <w:szCs w:val="32"/>
        </w:rPr>
      </w:pPr>
      <w:bookmarkStart w:id="0" w:name="_GoBack"/>
      <w:bookmarkEnd w:id="0"/>
    </w:p>
    <w:sectPr>
      <w:footerReference r:id="rId4" w:type="default"/>
      <w:footerReference r:id="rId5" w:type="even"/>
      <w:pgSz w:w="11906" w:h="16838"/>
      <w:pgMar w:top="1985" w:right="1446" w:bottom="1644" w:left="1446" w:header="851" w:footer="1247" w:gutter="0"/>
      <w:pgNumType w:fmt="numberInDash"/>
      <w:cols w:space="720" w:num="1"/>
      <w:docGrid w:linePitch="6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AA4BE">
    <w:pPr>
      <w:pStyle w:val="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A534">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w:t>
    </w:r>
    <w:r>
      <w:rPr>
        <w:rFonts w:ascii="Times New Roman" w:hAnsi="Times New Roman"/>
        <w:sz w:val="28"/>
        <w:szCs w:val="28"/>
      </w:rPr>
      <w:t>8</w:t>
    </w:r>
    <w:r>
      <w:rPr>
        <w:rFonts w:ascii="宋体" w:hAnsi="宋体"/>
        <w:sz w:val="28"/>
        <w:szCs w:val="28"/>
      </w:rPr>
      <w:t xml:space="preserve"> -</w:t>
    </w:r>
    <w:r>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mOTMyY2E1NWU0Y2Q3ZjAxNTEwZTdkYjBjNGMzMjkifQ=="/>
  </w:docVars>
  <w:rsids>
    <w:rsidRoot w:val="00D31D50"/>
    <w:rsid w:val="000269B0"/>
    <w:rsid w:val="00034B3C"/>
    <w:rsid w:val="000542D9"/>
    <w:rsid w:val="000634EF"/>
    <w:rsid w:val="00072A19"/>
    <w:rsid w:val="000E3A46"/>
    <w:rsid w:val="00140715"/>
    <w:rsid w:val="00154296"/>
    <w:rsid w:val="001B73C2"/>
    <w:rsid w:val="001E63BF"/>
    <w:rsid w:val="001F7108"/>
    <w:rsid w:val="00252F41"/>
    <w:rsid w:val="002A31E7"/>
    <w:rsid w:val="002B16D3"/>
    <w:rsid w:val="002D1A92"/>
    <w:rsid w:val="002F7341"/>
    <w:rsid w:val="003102A8"/>
    <w:rsid w:val="00323B43"/>
    <w:rsid w:val="00326504"/>
    <w:rsid w:val="003A2885"/>
    <w:rsid w:val="003A7282"/>
    <w:rsid w:val="003B6A25"/>
    <w:rsid w:val="003D37D8"/>
    <w:rsid w:val="003F46B8"/>
    <w:rsid w:val="00422611"/>
    <w:rsid w:val="00426133"/>
    <w:rsid w:val="004358AB"/>
    <w:rsid w:val="00493FE6"/>
    <w:rsid w:val="004A3334"/>
    <w:rsid w:val="004B38AF"/>
    <w:rsid w:val="004E075D"/>
    <w:rsid w:val="0050517D"/>
    <w:rsid w:val="00545E93"/>
    <w:rsid w:val="005478D1"/>
    <w:rsid w:val="00554D1B"/>
    <w:rsid w:val="00571BE3"/>
    <w:rsid w:val="0058100F"/>
    <w:rsid w:val="005866A8"/>
    <w:rsid w:val="005908A0"/>
    <w:rsid w:val="00595150"/>
    <w:rsid w:val="005A1940"/>
    <w:rsid w:val="006223D9"/>
    <w:rsid w:val="00627670"/>
    <w:rsid w:val="00635217"/>
    <w:rsid w:val="006948CD"/>
    <w:rsid w:val="00694971"/>
    <w:rsid w:val="00697F34"/>
    <w:rsid w:val="006C54C4"/>
    <w:rsid w:val="006E40AC"/>
    <w:rsid w:val="006E4668"/>
    <w:rsid w:val="006F7F86"/>
    <w:rsid w:val="00710489"/>
    <w:rsid w:val="00736146"/>
    <w:rsid w:val="00744A3E"/>
    <w:rsid w:val="00745329"/>
    <w:rsid w:val="007A4C85"/>
    <w:rsid w:val="007C6631"/>
    <w:rsid w:val="007F0CDD"/>
    <w:rsid w:val="008201DA"/>
    <w:rsid w:val="008510A7"/>
    <w:rsid w:val="008B7726"/>
    <w:rsid w:val="008F7214"/>
    <w:rsid w:val="00902CCF"/>
    <w:rsid w:val="0091483E"/>
    <w:rsid w:val="00935480"/>
    <w:rsid w:val="0095781F"/>
    <w:rsid w:val="00981102"/>
    <w:rsid w:val="009A5039"/>
    <w:rsid w:val="009D32FF"/>
    <w:rsid w:val="009F41E6"/>
    <w:rsid w:val="00A13EF1"/>
    <w:rsid w:val="00A86746"/>
    <w:rsid w:val="00A91860"/>
    <w:rsid w:val="00AC4168"/>
    <w:rsid w:val="00AC7CFE"/>
    <w:rsid w:val="00AD4B62"/>
    <w:rsid w:val="00AD67B9"/>
    <w:rsid w:val="00B536C3"/>
    <w:rsid w:val="00B560D7"/>
    <w:rsid w:val="00B65F75"/>
    <w:rsid w:val="00B71353"/>
    <w:rsid w:val="00B90211"/>
    <w:rsid w:val="00BA0EE5"/>
    <w:rsid w:val="00BE1DE7"/>
    <w:rsid w:val="00BF5F58"/>
    <w:rsid w:val="00C159F6"/>
    <w:rsid w:val="00C30064"/>
    <w:rsid w:val="00C83204"/>
    <w:rsid w:val="00C96877"/>
    <w:rsid w:val="00CB5246"/>
    <w:rsid w:val="00CD7B8B"/>
    <w:rsid w:val="00CE5235"/>
    <w:rsid w:val="00D022EA"/>
    <w:rsid w:val="00D31D50"/>
    <w:rsid w:val="00D85E36"/>
    <w:rsid w:val="00D86450"/>
    <w:rsid w:val="00DB475C"/>
    <w:rsid w:val="00DD27E6"/>
    <w:rsid w:val="00E116F8"/>
    <w:rsid w:val="00E67FDB"/>
    <w:rsid w:val="00E776A4"/>
    <w:rsid w:val="00E93718"/>
    <w:rsid w:val="00F133E0"/>
    <w:rsid w:val="00F240CD"/>
    <w:rsid w:val="00F44F54"/>
    <w:rsid w:val="00F665C6"/>
    <w:rsid w:val="00F83769"/>
    <w:rsid w:val="00F867DD"/>
    <w:rsid w:val="00F927B7"/>
    <w:rsid w:val="00F95F16"/>
    <w:rsid w:val="00FC6FAE"/>
    <w:rsid w:val="00FC7A00"/>
    <w:rsid w:val="00FE50D4"/>
    <w:rsid w:val="0A5E3CCC"/>
    <w:rsid w:val="2CF85EEF"/>
    <w:rsid w:val="44BD71D3"/>
    <w:rsid w:val="54477DDF"/>
    <w:rsid w:val="702C6A0B"/>
    <w:rsid w:val="7C022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widowControl w:val="0"/>
      <w:tabs>
        <w:tab w:val="center" w:pos="4153"/>
        <w:tab w:val="right" w:pos="8306"/>
      </w:tabs>
      <w:adjustRightInd/>
      <w:spacing w:after="0"/>
    </w:pPr>
    <w:rPr>
      <w:rFonts w:ascii="Calibri" w:hAnsi="Calibri" w:eastAsia="宋体" w:cs="Times New Roman"/>
      <w:kern w:val="2"/>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脚 Char"/>
    <w:basedOn w:val="5"/>
    <w:semiHidden/>
    <w:qFormat/>
    <w:uiPriority w:val="99"/>
    <w:rPr>
      <w:rFonts w:ascii="Tahoma" w:hAnsi="Tahoma"/>
      <w:sz w:val="18"/>
      <w:szCs w:val="18"/>
    </w:rPr>
  </w:style>
  <w:style w:type="character" w:customStyle="1" w:styleId="8">
    <w:name w:val="页脚 字符"/>
    <w:link w:val="2"/>
    <w:qFormat/>
    <w:uiPriority w:val="99"/>
    <w:rPr>
      <w:rFonts w:ascii="Calibri" w:hAnsi="Calibri" w:eastAsia="宋体" w:cs="Times New Roman"/>
      <w:kern w:val="2"/>
      <w:sz w:val="18"/>
      <w:szCs w:val="18"/>
    </w:rPr>
  </w:style>
  <w:style w:type="paragraph" w:styleId="9">
    <w:name w:val="List Paragraph"/>
    <w:basedOn w:val="1"/>
    <w:qFormat/>
    <w:uiPriority w:val="34"/>
    <w:pPr>
      <w:widowControl w:val="0"/>
      <w:adjustRightInd/>
      <w:snapToGrid/>
      <w:spacing w:after="0"/>
      <w:ind w:firstLine="420" w:firstLineChars="200"/>
      <w:jc w:val="both"/>
    </w:pPr>
    <w:rPr>
      <w:rFonts w:asciiTheme="minorHAnsi" w:hAnsiTheme="minorHAnsi" w:eastAsiaTheme="minorEastAsia"/>
      <w:kern w:val="2"/>
      <w:sz w:val="21"/>
    </w:rPr>
  </w:style>
  <w:style w:type="character" w:customStyle="1" w:styleId="10">
    <w:name w:val="页眉 字符"/>
    <w:basedOn w:val="5"/>
    <w:link w:val="3"/>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604</Words>
  <Characters>647</Characters>
  <Lines>4</Lines>
  <Paragraphs>1</Paragraphs>
  <TotalTime>11</TotalTime>
  <ScaleCrop>false</ScaleCrop>
  <LinksUpToDate>false</LinksUpToDate>
  <CharactersWithSpaces>652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2021-04-02T04:10:00Z</dcterms:created>
  <dc:creator>Administrator</dc:creator>
  <cp:lastModifiedBy>张丽萍</cp:lastModifiedBy>
  <dcterms:modified xsi:type="dcterms:W3CDTF">2025-03-27T09:21:54Z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88AA6274FFB948D784E4F041424CA016</vt:lpwstr>
  </property>
  <property fmtid="{D5CDD505-2E9C-101B-9397-08002B2CF9AE}" pid="4" name="KSOTemplateDocerSaveRecord">
    <vt:lpwstr>eyJoZGlkIjoiMzc5MzVhYTc0M2NlODA1OWFmZGE0N2VlNmU1Mjk5NWMifQ==</vt:lpwstr>
  </property>
</Properties>
</file>